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1C05" w:rsidRDefault="00D22159" w:rsidP="00D22159">
      <w:pPr>
        <w:pStyle w:val="1"/>
        <w:jc w:val="center"/>
        <w:rPr>
          <w:rFonts w:cs="Times New Roman"/>
          <w:b w:val="0"/>
        </w:rPr>
      </w:pPr>
      <w:r>
        <w:rPr>
          <w:rFonts w:hint="eastAsia"/>
        </w:rPr>
        <w:t>C</w:t>
      </w:r>
      <w:r>
        <w:t>over Letter</w:t>
      </w:r>
    </w:p>
    <w:p w:rsidR="00D22159" w:rsidRPr="00185F9D" w:rsidRDefault="00D22159" w:rsidP="0045184A">
      <w:pPr>
        <w:spacing w:line="360" w:lineRule="auto"/>
        <w:rPr>
          <w:sz w:val="24"/>
          <w:szCs w:val="24"/>
        </w:rPr>
      </w:pPr>
      <w:r w:rsidRPr="00185F9D">
        <w:rPr>
          <w:rFonts w:hint="eastAsia"/>
          <w:sz w:val="24"/>
          <w:szCs w:val="24"/>
        </w:rPr>
        <w:t>D</w:t>
      </w:r>
      <w:r w:rsidRPr="00185F9D">
        <w:rPr>
          <w:sz w:val="24"/>
          <w:szCs w:val="24"/>
        </w:rPr>
        <w:t>ear Editor</w:t>
      </w:r>
      <w:r w:rsidR="00254288">
        <w:rPr>
          <w:sz w:val="24"/>
          <w:szCs w:val="24"/>
        </w:rPr>
        <w:t>:</w:t>
      </w:r>
    </w:p>
    <w:p w:rsidR="004049AC" w:rsidRPr="00185F9D" w:rsidRDefault="004049AC" w:rsidP="0045184A">
      <w:pPr>
        <w:spacing w:line="360" w:lineRule="auto"/>
        <w:ind w:firstLineChars="200" w:firstLine="480"/>
        <w:rPr>
          <w:sz w:val="24"/>
          <w:szCs w:val="24"/>
        </w:rPr>
      </w:pPr>
      <w:r w:rsidRPr="00185F9D">
        <w:rPr>
          <w:rFonts w:hint="eastAsia"/>
          <w:sz w:val="24"/>
          <w:szCs w:val="24"/>
        </w:rPr>
        <w:t xml:space="preserve">We would like to submit the enclosed manuscript entitled </w:t>
      </w:r>
      <w:r w:rsidRPr="00185F9D">
        <w:rPr>
          <w:rFonts w:hint="eastAsia"/>
          <w:sz w:val="24"/>
          <w:szCs w:val="24"/>
        </w:rPr>
        <w:t>“</w:t>
      </w:r>
      <w:r w:rsidR="00DE3207" w:rsidRPr="00DE3207">
        <w:rPr>
          <w:sz w:val="24"/>
          <w:szCs w:val="24"/>
        </w:rPr>
        <w:t>Shape-Guided Detection: A joint network combining object detection and underwater image enhancement together</w:t>
      </w:r>
      <w:r w:rsidRPr="00185F9D">
        <w:rPr>
          <w:rFonts w:hint="eastAsia"/>
          <w:sz w:val="24"/>
          <w:szCs w:val="24"/>
        </w:rPr>
        <w:t>”</w:t>
      </w:r>
      <w:r w:rsidRPr="00185F9D">
        <w:rPr>
          <w:rFonts w:hint="eastAsia"/>
          <w:sz w:val="24"/>
          <w:szCs w:val="24"/>
        </w:rPr>
        <w:t xml:space="preserve"> to </w:t>
      </w:r>
      <w:r w:rsidR="00DE3207" w:rsidRPr="00DE3207">
        <w:rPr>
          <w:i/>
          <w:sz w:val="24"/>
          <w:szCs w:val="24"/>
        </w:rPr>
        <w:t>Cognitive Computation</w:t>
      </w:r>
      <w:r w:rsidRPr="00185F9D">
        <w:rPr>
          <w:rFonts w:hint="eastAsia"/>
          <w:sz w:val="24"/>
          <w:szCs w:val="24"/>
        </w:rPr>
        <w:t>. The work has not been considered to publish elsewhere, in whole or in part. All authors have ap</w:t>
      </w:r>
      <w:bookmarkStart w:id="0" w:name="_GoBack"/>
      <w:bookmarkEnd w:id="0"/>
      <w:r w:rsidRPr="00185F9D">
        <w:rPr>
          <w:rFonts w:hint="eastAsia"/>
          <w:sz w:val="24"/>
          <w:szCs w:val="24"/>
        </w:rPr>
        <w:t>proved this submission to your esteemed journal. Its publication is also ap</w:t>
      </w:r>
      <w:r w:rsidRPr="00185F9D">
        <w:rPr>
          <w:sz w:val="24"/>
          <w:szCs w:val="24"/>
        </w:rPr>
        <w:t>proved tacitly by the responsible authorities where the work was carried out. We agree that if accepted, the paper will not be published elsewhere in the same form, in English or in any other language, without the written consent of the Publisher.</w:t>
      </w:r>
      <w:r w:rsidR="0009755F">
        <w:rPr>
          <w:sz w:val="24"/>
          <w:szCs w:val="24"/>
        </w:rPr>
        <w:t xml:space="preserve"> </w:t>
      </w:r>
    </w:p>
    <w:p w:rsidR="00254288" w:rsidRDefault="004049AC" w:rsidP="0045184A">
      <w:pPr>
        <w:spacing w:line="360" w:lineRule="auto"/>
        <w:ind w:firstLineChars="200" w:firstLine="480"/>
        <w:rPr>
          <w:sz w:val="24"/>
          <w:szCs w:val="24"/>
        </w:rPr>
      </w:pPr>
      <w:r w:rsidRPr="00185F9D">
        <w:rPr>
          <w:rFonts w:hint="eastAsia"/>
          <w:sz w:val="24"/>
          <w:szCs w:val="24"/>
        </w:rPr>
        <w:t>We believe that this manuscript will make it interesting to general readers of</w:t>
      </w:r>
      <w:r w:rsidR="00E2588F" w:rsidRPr="00185F9D">
        <w:rPr>
          <w:sz w:val="24"/>
          <w:szCs w:val="24"/>
        </w:rPr>
        <w:t xml:space="preserve"> </w:t>
      </w:r>
      <w:r w:rsidR="00DE3207" w:rsidRPr="00DE3207">
        <w:rPr>
          <w:i/>
          <w:sz w:val="24"/>
          <w:szCs w:val="24"/>
        </w:rPr>
        <w:t>Cognitive Computation</w:t>
      </w:r>
      <w:r w:rsidRPr="00185F9D">
        <w:rPr>
          <w:rFonts w:hint="eastAsia"/>
          <w:i/>
          <w:sz w:val="24"/>
          <w:szCs w:val="24"/>
        </w:rPr>
        <w:t>.</w:t>
      </w:r>
      <w:r w:rsidRPr="00185F9D">
        <w:rPr>
          <w:rFonts w:hint="eastAsia"/>
          <w:sz w:val="24"/>
          <w:szCs w:val="24"/>
        </w:rPr>
        <w:t xml:space="preserve"> This is a part research accomplishment of the project </w:t>
      </w:r>
      <w:r w:rsidRPr="00185F9D">
        <w:rPr>
          <w:rFonts w:hint="eastAsia"/>
          <w:sz w:val="24"/>
          <w:szCs w:val="24"/>
        </w:rPr>
        <w:t>“</w:t>
      </w:r>
      <w:r w:rsidR="003C6E9D" w:rsidRPr="00185F9D">
        <w:rPr>
          <w:sz w:val="24"/>
          <w:szCs w:val="24"/>
        </w:rPr>
        <w:t>Research on high-resolution robust array processing technology for shallow seas</w:t>
      </w:r>
      <w:r w:rsidRPr="00185F9D">
        <w:rPr>
          <w:rFonts w:hint="eastAsia"/>
          <w:sz w:val="24"/>
          <w:szCs w:val="24"/>
        </w:rPr>
        <w:t>”</w:t>
      </w:r>
      <w:r w:rsidRPr="00185F9D">
        <w:rPr>
          <w:rFonts w:hint="eastAsia"/>
          <w:sz w:val="24"/>
          <w:szCs w:val="24"/>
        </w:rPr>
        <w:t xml:space="preserve">, which is supported by </w:t>
      </w:r>
      <w:r w:rsidR="003C6E9D" w:rsidRPr="00185F9D">
        <w:rPr>
          <w:sz w:val="24"/>
          <w:szCs w:val="24"/>
        </w:rPr>
        <w:t xml:space="preserve">National Natural Science Foundation of China. </w:t>
      </w:r>
    </w:p>
    <w:p w:rsidR="0058237C" w:rsidRPr="00B43717" w:rsidRDefault="00DE3207" w:rsidP="00B43717">
      <w:pPr>
        <w:spacing w:line="360" w:lineRule="auto"/>
        <w:ind w:firstLineChars="200" w:firstLine="480"/>
        <w:rPr>
          <w:sz w:val="24"/>
          <w:szCs w:val="24"/>
        </w:rPr>
      </w:pPr>
      <w:r>
        <w:rPr>
          <w:sz w:val="24"/>
          <w:szCs w:val="24"/>
        </w:rPr>
        <w:t>I</w:t>
      </w:r>
      <w:r>
        <w:rPr>
          <w:rFonts w:hint="eastAsia"/>
          <w:sz w:val="24"/>
          <w:szCs w:val="24"/>
        </w:rPr>
        <w:t>n</w:t>
      </w:r>
      <w:r>
        <w:rPr>
          <w:sz w:val="24"/>
          <w:szCs w:val="24"/>
        </w:rPr>
        <w:t xml:space="preserve"> this paper,</w:t>
      </w:r>
      <w:r w:rsidR="00E2588F" w:rsidRPr="00185F9D">
        <w:rPr>
          <w:sz w:val="24"/>
          <w:szCs w:val="24"/>
        </w:rPr>
        <w:t xml:space="preserve"> </w:t>
      </w:r>
      <w:r w:rsidRPr="00DE3207">
        <w:rPr>
          <w:sz w:val="24"/>
          <w:szCs w:val="24"/>
        </w:rPr>
        <w:t>we innovatively combine two tasks, object detection and underwater image enhancement, and propose the SG detection network, which shares clean features through the underwater image enhancement process, thus facilitating object detection. Meanwhile, the object shape prior is embedded in our network as a learnable module, and the global and local shape feature modelling capabilities are enhanced by the shape prior enhancement module, which interacts with the original features. To further enhance the network's ability to use the shape prior, we constrain it both explicitly and implicitly in a way that allows object recognition accuracy to be further improved. We conduct experiments on both URPC and UTDAC datasets, and our method achieves large performance gains in combination with different detectors, demonstrating the effectiveness and generality of our model and showing a competitive speed advantage over existing methods.</w:t>
      </w:r>
      <w:r w:rsidR="003C65A8">
        <w:rPr>
          <w:sz w:val="24"/>
          <w:szCs w:val="24"/>
        </w:rPr>
        <w:t xml:space="preserve"> </w:t>
      </w:r>
    </w:p>
    <w:p w:rsidR="003C6E9D" w:rsidRPr="00185F9D" w:rsidRDefault="003C6E9D" w:rsidP="0045184A">
      <w:pPr>
        <w:spacing w:line="360" w:lineRule="auto"/>
        <w:rPr>
          <w:sz w:val="24"/>
          <w:szCs w:val="24"/>
        </w:rPr>
      </w:pPr>
      <w:r w:rsidRPr="00185F9D">
        <w:rPr>
          <w:rFonts w:hint="eastAsia"/>
          <w:i/>
          <w:iCs/>
          <w:sz w:val="24"/>
          <w:szCs w:val="24"/>
        </w:rPr>
        <w:t>Thank you very much for your attention and consideration!</w:t>
      </w:r>
    </w:p>
    <w:p w:rsidR="003C6E9D" w:rsidRPr="00185F9D" w:rsidRDefault="003C6E9D" w:rsidP="0045184A">
      <w:pPr>
        <w:spacing w:line="360" w:lineRule="auto"/>
        <w:rPr>
          <w:sz w:val="24"/>
          <w:szCs w:val="24"/>
        </w:rPr>
      </w:pPr>
      <w:r w:rsidRPr="00185F9D">
        <w:rPr>
          <w:rFonts w:hint="eastAsia"/>
          <w:i/>
          <w:iCs/>
          <w:sz w:val="24"/>
          <w:szCs w:val="24"/>
        </w:rPr>
        <w:lastRenderedPageBreak/>
        <w:t>Dr.</w:t>
      </w:r>
      <w:r w:rsidRPr="00185F9D">
        <w:rPr>
          <w:rFonts w:hint="eastAsia"/>
          <w:iCs/>
          <w:sz w:val="24"/>
          <w:szCs w:val="24"/>
        </w:rPr>
        <w:t xml:space="preserve"> </w:t>
      </w:r>
      <w:proofErr w:type="spellStart"/>
      <w:r w:rsidRPr="00185F9D">
        <w:rPr>
          <w:iCs/>
          <w:sz w:val="24"/>
          <w:szCs w:val="24"/>
        </w:rPr>
        <w:t>Longyu</w:t>
      </w:r>
      <w:proofErr w:type="spellEnd"/>
      <w:r w:rsidRPr="00185F9D">
        <w:rPr>
          <w:iCs/>
          <w:sz w:val="24"/>
          <w:szCs w:val="24"/>
        </w:rPr>
        <w:t xml:space="preserve"> Jiang</w:t>
      </w:r>
    </w:p>
    <w:p w:rsidR="003C6E9D" w:rsidRPr="00185F9D" w:rsidRDefault="003C6E9D" w:rsidP="0045184A">
      <w:pPr>
        <w:spacing w:line="360" w:lineRule="auto"/>
        <w:rPr>
          <w:sz w:val="24"/>
          <w:szCs w:val="24"/>
        </w:rPr>
      </w:pPr>
      <w:r w:rsidRPr="00185F9D">
        <w:rPr>
          <w:rFonts w:hint="eastAsia"/>
          <w:i/>
          <w:iCs/>
          <w:sz w:val="24"/>
          <w:szCs w:val="24"/>
        </w:rPr>
        <w:t>Corresponding author</w:t>
      </w:r>
    </w:p>
    <w:sectPr w:rsidR="003C6E9D" w:rsidRPr="00185F9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D45BE" w:rsidRDefault="000D45BE" w:rsidP="00B43717">
      <w:r>
        <w:separator/>
      </w:r>
    </w:p>
  </w:endnote>
  <w:endnote w:type="continuationSeparator" w:id="0">
    <w:p w:rsidR="000D45BE" w:rsidRDefault="000D45BE" w:rsidP="00B437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D45BE" w:rsidRDefault="000D45BE" w:rsidP="00B43717">
      <w:r>
        <w:separator/>
      </w:r>
    </w:p>
  </w:footnote>
  <w:footnote w:type="continuationSeparator" w:id="0">
    <w:p w:rsidR="000D45BE" w:rsidRDefault="000D45BE" w:rsidP="00B4371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2159"/>
    <w:rsid w:val="00065F80"/>
    <w:rsid w:val="0009755F"/>
    <w:rsid w:val="000D45BE"/>
    <w:rsid w:val="00153B2C"/>
    <w:rsid w:val="00185F9D"/>
    <w:rsid w:val="00254288"/>
    <w:rsid w:val="003C65A8"/>
    <w:rsid w:val="003C6E9D"/>
    <w:rsid w:val="004049AC"/>
    <w:rsid w:val="0045184A"/>
    <w:rsid w:val="00513107"/>
    <w:rsid w:val="0058237C"/>
    <w:rsid w:val="005E1C05"/>
    <w:rsid w:val="007A1A1C"/>
    <w:rsid w:val="0094696D"/>
    <w:rsid w:val="009A0372"/>
    <w:rsid w:val="00B43717"/>
    <w:rsid w:val="00D22159"/>
    <w:rsid w:val="00DE3207"/>
    <w:rsid w:val="00E2588F"/>
    <w:rsid w:val="00E75BC5"/>
    <w:rsid w:val="00EF29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EA6E97"/>
  <w15:chartTrackingRefBased/>
  <w15:docId w15:val="{A3923816-EFFF-4BF3-B9AE-1952C4F83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22159"/>
    <w:pPr>
      <w:widowControl w:val="0"/>
      <w:jc w:val="both"/>
    </w:pPr>
    <w:rPr>
      <w:rFonts w:ascii="Times New Roman" w:hAnsi="Times New Roman"/>
      <w:sz w:val="28"/>
    </w:rPr>
  </w:style>
  <w:style w:type="paragraph" w:styleId="1">
    <w:name w:val="heading 1"/>
    <w:basedOn w:val="a"/>
    <w:next w:val="a"/>
    <w:link w:val="10"/>
    <w:uiPriority w:val="9"/>
    <w:qFormat/>
    <w:rsid w:val="00D22159"/>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D22159"/>
    <w:rPr>
      <w:b/>
      <w:bCs/>
      <w:kern w:val="44"/>
      <w:sz w:val="44"/>
      <w:szCs w:val="44"/>
    </w:rPr>
  </w:style>
  <w:style w:type="paragraph" w:styleId="a3">
    <w:name w:val="header"/>
    <w:basedOn w:val="a"/>
    <w:link w:val="a4"/>
    <w:uiPriority w:val="99"/>
    <w:unhideWhenUsed/>
    <w:rsid w:val="00B43717"/>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B43717"/>
    <w:rPr>
      <w:rFonts w:ascii="Times New Roman" w:hAnsi="Times New Roman"/>
      <w:sz w:val="18"/>
      <w:szCs w:val="18"/>
    </w:rPr>
  </w:style>
  <w:style w:type="paragraph" w:styleId="a5">
    <w:name w:val="footer"/>
    <w:basedOn w:val="a"/>
    <w:link w:val="a6"/>
    <w:uiPriority w:val="99"/>
    <w:unhideWhenUsed/>
    <w:rsid w:val="00B43717"/>
    <w:pPr>
      <w:tabs>
        <w:tab w:val="center" w:pos="4153"/>
        <w:tab w:val="right" w:pos="8306"/>
      </w:tabs>
      <w:snapToGrid w:val="0"/>
      <w:jc w:val="left"/>
    </w:pPr>
    <w:rPr>
      <w:sz w:val="18"/>
      <w:szCs w:val="18"/>
    </w:rPr>
  </w:style>
  <w:style w:type="character" w:customStyle="1" w:styleId="a6">
    <w:name w:val="页脚 字符"/>
    <w:basedOn w:val="a0"/>
    <w:link w:val="a5"/>
    <w:uiPriority w:val="99"/>
    <w:rsid w:val="00B43717"/>
    <w:rPr>
      <w:rFonts w:ascii="Times New Roman" w:hAnsi="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8495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1378</TotalTime>
  <Pages>2</Pages>
  <Words>297</Words>
  <Characters>1697</Characters>
  <Application>Microsoft Office Word</Application>
  <DocSecurity>0</DocSecurity>
  <Lines>14</Lines>
  <Paragraphs>3</Paragraphs>
  <ScaleCrop>false</ScaleCrop>
  <Company/>
  <LinksUpToDate>false</LinksUpToDate>
  <CharactersWithSpaces>1991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Win10x64</dc:creator>
  <cp:keywords/>
  <dc:description/>
  <cp:lastModifiedBy>Win10x64</cp:lastModifiedBy>
  <cp:revision>7</cp:revision>
  <dcterms:created xsi:type="dcterms:W3CDTF">2022-07-20T09:04:00Z</dcterms:created>
  <dcterms:modified xsi:type="dcterms:W3CDTF">2023-12-12T11:38:00Z</dcterms:modified>
</cp:coreProperties>
</file>